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bookmarkStart w:id="0" w:name="_GoBack"/>
      <w:bookmarkEnd w:id="0"/>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695202F1" w:rsidR="00A82712" w:rsidRPr="00CF1213" w:rsidRDefault="008A39C3" w:rsidP="00A82712">
      <w:pPr>
        <w:ind w:left="5387" w:firstLine="0"/>
      </w:pPr>
      <w:r w:rsidRPr="008974D4">
        <w:t>«</w:t>
      </w:r>
      <w:r w:rsidR="000D1C0E">
        <w:t xml:space="preserve"> </w:t>
      </w:r>
      <w:r w:rsidR="00826A68">
        <w:t>24</w:t>
      </w:r>
      <w:r w:rsidR="000D1C0E">
        <w:t xml:space="preserve"> </w:t>
      </w:r>
      <w:r w:rsidR="00A82712" w:rsidRPr="008974D4">
        <w:t>»</w:t>
      </w:r>
      <w:r w:rsidR="00FB0C22" w:rsidRPr="008974D4">
        <w:t xml:space="preserve"> </w:t>
      </w:r>
      <w:r w:rsidR="000D1C0E">
        <w:t>июн</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152D06F" w:rsidR="003A43B7" w:rsidRPr="002000E7" w:rsidRDefault="003A43B7" w:rsidP="003A43B7">
      <w:pPr>
        <w:jc w:val="center"/>
        <w:rPr>
          <w:b/>
          <w:sz w:val="28"/>
          <w:szCs w:val="28"/>
        </w:rPr>
      </w:pPr>
      <w:r w:rsidRPr="00A61566">
        <w:rPr>
          <w:b/>
          <w:sz w:val="28"/>
          <w:szCs w:val="28"/>
        </w:rPr>
        <w:t>№</w:t>
      </w:r>
      <w:r w:rsidR="00B45E63">
        <w:rPr>
          <w:b/>
          <w:sz w:val="28"/>
          <w:szCs w:val="28"/>
        </w:rPr>
        <w:t>492</w:t>
      </w:r>
      <w:r w:rsidR="006135FB" w:rsidRPr="00A61566">
        <w:rPr>
          <w:b/>
          <w:sz w:val="28"/>
          <w:szCs w:val="28"/>
        </w:rPr>
        <w:t>-ЗИОИ-2026</w:t>
      </w:r>
    </w:p>
    <w:p w14:paraId="43A66FD9" w14:textId="60B6ABA9" w:rsidR="004253AE" w:rsidRDefault="003F6475" w:rsidP="00F27C63">
      <w:pPr>
        <w:ind w:firstLine="540"/>
        <w:jc w:val="center"/>
        <w:rPr>
          <w:b/>
          <w:sz w:val="28"/>
          <w:szCs w:val="28"/>
        </w:rPr>
      </w:pPr>
      <w:r w:rsidRPr="003F6475">
        <w:rPr>
          <w:b/>
          <w:sz w:val="28"/>
          <w:szCs w:val="28"/>
        </w:rPr>
        <w:t xml:space="preserve">БарМТ №358/26 Система одноразовая для экстракорпоральной </w:t>
      </w:r>
      <w:proofErr w:type="spellStart"/>
      <w:r w:rsidRPr="003F6475">
        <w:rPr>
          <w:b/>
          <w:sz w:val="28"/>
          <w:szCs w:val="28"/>
        </w:rPr>
        <w:t>гемоперфузии</w:t>
      </w:r>
      <w:proofErr w:type="spellEnd"/>
      <w:r w:rsidRPr="003F6475">
        <w:rPr>
          <w:b/>
          <w:sz w:val="28"/>
          <w:szCs w:val="28"/>
        </w:rPr>
        <w:t xml:space="preserve"> и адсорбции (</w:t>
      </w:r>
      <w:proofErr w:type="spellStart"/>
      <w:r w:rsidRPr="003F6475">
        <w:rPr>
          <w:b/>
          <w:sz w:val="28"/>
          <w:szCs w:val="28"/>
        </w:rPr>
        <w:t>Citosorb</w:t>
      </w:r>
      <w:proofErr w:type="spellEnd"/>
      <w:r w:rsidRPr="003F6475">
        <w:rPr>
          <w:b/>
          <w:sz w:val="28"/>
          <w:szCs w:val="28"/>
        </w:rPr>
        <w:t>)</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B311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F1818BB"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739AA" w:rsidRPr="00D739AA">
              <w:rPr>
                <w:color w:val="000000" w:themeColor="text1"/>
              </w:rPr>
              <w:t>AU20260528378521 / 4549193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B45E63"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3EC40468" w:rsidR="000E7A6A" w:rsidRPr="007F0AFE" w:rsidRDefault="000E7A6A" w:rsidP="00C85AFF">
            <w:pPr>
              <w:ind w:firstLine="0"/>
              <w:rPr>
                <w:strike/>
              </w:rPr>
            </w:pPr>
            <w:r w:rsidRPr="007F0AFE">
              <w:rPr>
                <w:b/>
              </w:rPr>
              <w:t xml:space="preserve">По </w:t>
            </w:r>
            <w:r>
              <w:rPr>
                <w:b/>
              </w:rPr>
              <w:t xml:space="preserve">01 июля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11FE369" w:rsidR="000E7A6A" w:rsidRPr="007F0AFE" w:rsidRDefault="000E7A6A" w:rsidP="00C573BF">
            <w:pPr>
              <w:ind w:firstLine="0"/>
              <w:rPr>
                <w:b/>
              </w:rPr>
            </w:pPr>
            <w:r w:rsidRPr="007F0AFE">
              <w:rPr>
                <w:b/>
              </w:rPr>
              <w:t>До 14</w:t>
            </w:r>
            <w:r w:rsidRPr="007F0AFE">
              <w:rPr>
                <w:b/>
                <w:vertAlign w:val="superscript"/>
              </w:rPr>
              <w:t xml:space="preserve">00 </w:t>
            </w:r>
            <w:r>
              <w:rPr>
                <w:b/>
              </w:rPr>
              <w:t>26</w:t>
            </w:r>
            <w:r w:rsidRPr="007F0AFE">
              <w:rPr>
                <w:b/>
              </w:rPr>
              <w:t xml:space="preserve"> </w:t>
            </w:r>
            <w:r>
              <w:rPr>
                <w:b/>
              </w:rPr>
              <w:t xml:space="preserve">июня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5C0141A" w:rsidR="000E7A6A" w:rsidRPr="007F0AFE" w:rsidRDefault="000E7A6A" w:rsidP="00C85AFF">
            <w:pPr>
              <w:ind w:firstLine="0"/>
              <w:rPr>
                <w:b/>
                <w:lang w:val="en-US"/>
              </w:rPr>
            </w:pPr>
            <w:r w:rsidRPr="007F0AFE">
              <w:rPr>
                <w:b/>
              </w:rPr>
              <w:t>До 17</w:t>
            </w:r>
            <w:r w:rsidRPr="007F0AFE">
              <w:rPr>
                <w:b/>
                <w:vertAlign w:val="superscript"/>
              </w:rPr>
              <w:t>00</w:t>
            </w:r>
            <w:r w:rsidRPr="007F0AFE">
              <w:rPr>
                <w:b/>
              </w:rPr>
              <w:t xml:space="preserve"> </w:t>
            </w:r>
            <w:r>
              <w:rPr>
                <w:b/>
              </w:rPr>
              <w:t>30</w:t>
            </w:r>
            <w:r w:rsidRPr="007F0AFE">
              <w:rPr>
                <w:b/>
              </w:rPr>
              <w:t xml:space="preserve"> </w:t>
            </w:r>
            <w:r>
              <w:rPr>
                <w:b/>
              </w:rPr>
              <w:t xml:space="preserve">июня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0E7A6A" w:rsidRPr="00BE5304" w:rsidRDefault="000E7A6A" w:rsidP="00547DB5">
            <w:pPr>
              <w:ind w:firstLine="0"/>
              <w:jc w:val="center"/>
              <w:rPr>
                <w:b/>
              </w:rPr>
            </w:pPr>
            <w:r w:rsidRPr="00BE5304">
              <w:rPr>
                <w:b/>
              </w:rPr>
              <w:t>Лот №</w:t>
            </w:r>
            <w:r>
              <w:rPr>
                <w:b/>
              </w:rPr>
              <w:t>1</w:t>
            </w:r>
          </w:p>
        </w:tc>
      </w:tr>
      <w:tr w:rsidR="000E7A6A"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8E2D11">
            <w:pPr>
              <w:ind w:firstLine="0"/>
            </w:pPr>
            <w:r w:rsidRPr="00CF1213">
              <w:t xml:space="preserve">Наименование товаров (работ, услуг) </w:t>
            </w:r>
          </w:p>
        </w:tc>
        <w:tc>
          <w:tcPr>
            <w:tcW w:w="4961" w:type="dxa"/>
          </w:tcPr>
          <w:p w14:paraId="61974739" w14:textId="698F8376" w:rsidR="000E7A6A" w:rsidRPr="00842387" w:rsidRDefault="000E7A6A" w:rsidP="008E2D11">
            <w:pPr>
              <w:ind w:firstLine="0"/>
              <w:jc w:val="left"/>
              <w:rPr>
                <w:b/>
              </w:rPr>
            </w:pPr>
            <w:r w:rsidRPr="00A86FD3">
              <w:rPr>
                <w:b/>
              </w:rPr>
              <w:t xml:space="preserve">Система одноразовая для экстракорпоральной </w:t>
            </w:r>
            <w:proofErr w:type="spellStart"/>
            <w:r w:rsidRPr="00A86FD3">
              <w:rPr>
                <w:b/>
              </w:rPr>
              <w:t>гемоперфузии</w:t>
            </w:r>
            <w:proofErr w:type="spellEnd"/>
            <w:r w:rsidRPr="00A86FD3">
              <w:rPr>
                <w:b/>
              </w:rPr>
              <w:t xml:space="preserve"> и адсорбции (</w:t>
            </w:r>
            <w:proofErr w:type="spellStart"/>
            <w:r w:rsidRPr="00A86FD3">
              <w:rPr>
                <w:b/>
              </w:rPr>
              <w:t>Citosorb</w:t>
            </w:r>
            <w:proofErr w:type="spellEnd"/>
            <w:r w:rsidRPr="00A86FD3">
              <w:rPr>
                <w:b/>
              </w:rPr>
              <w:t>)</w:t>
            </w:r>
          </w:p>
        </w:tc>
      </w:tr>
      <w:tr w:rsidR="000E7A6A"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E7A6A"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0E7A6A" w:rsidRPr="00CF1213" w:rsidRDefault="000E7A6A"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3D2829EA" w:rsidR="000E7A6A" w:rsidRPr="00CF1213" w:rsidRDefault="000E7A6A" w:rsidP="008E2D11">
            <w:pPr>
              <w:ind w:firstLine="0"/>
            </w:pPr>
            <w:r>
              <w:rPr>
                <w:color w:val="000000"/>
              </w:rPr>
              <w:t>32.50.50.390</w:t>
            </w:r>
          </w:p>
        </w:tc>
      </w:tr>
      <w:tr w:rsidR="000E7A6A"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0E7A6A" w:rsidRPr="00CF1213" w:rsidRDefault="000E7A6A"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2797C109" w:rsidR="000E7A6A" w:rsidRPr="00CF1213" w:rsidRDefault="000E7A6A" w:rsidP="008E2D11">
            <w:pPr>
              <w:ind w:firstLine="0"/>
            </w:pPr>
            <w:r>
              <w:rPr>
                <w:color w:val="000000"/>
              </w:rPr>
              <w:t>20 шт.</w:t>
            </w:r>
          </w:p>
        </w:tc>
      </w:tr>
      <w:tr w:rsidR="000E7A6A"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67027BA" w:rsidR="000E7A6A" w:rsidRPr="00CF1213" w:rsidRDefault="000E7A6A" w:rsidP="008E2D11">
            <w:pPr>
              <w:ind w:firstLine="0"/>
            </w:pPr>
            <w:r w:rsidRPr="00617D4B">
              <w:rPr>
                <w:color w:val="000000"/>
              </w:rPr>
              <w:t>139 053,65</w:t>
            </w:r>
            <w:r>
              <w:rPr>
                <w:color w:val="000000"/>
              </w:rPr>
              <w:t xml:space="preserve"> </w:t>
            </w:r>
            <w:r w:rsidRPr="005C7AE4">
              <w:rPr>
                <w:bCs/>
              </w:rPr>
              <w:t>BYN</w:t>
            </w:r>
          </w:p>
        </w:tc>
      </w:tr>
      <w:tr w:rsidR="000E7A6A"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8E2D11">
            <w:pPr>
              <w:ind w:firstLine="0"/>
            </w:pPr>
            <w:r w:rsidRPr="00CF1213">
              <w:t>Источник финансирования</w:t>
            </w:r>
          </w:p>
        </w:tc>
        <w:tc>
          <w:tcPr>
            <w:tcW w:w="4961" w:type="dxa"/>
          </w:tcPr>
          <w:p w14:paraId="0F6AF325" w14:textId="77777777" w:rsidR="000E7A6A" w:rsidRPr="00CF1213" w:rsidRDefault="000E7A6A" w:rsidP="008E2D11">
            <w:pPr>
              <w:ind w:firstLine="0"/>
            </w:pPr>
            <w:r w:rsidRPr="00CF1213">
              <w:t>Местный бюджет</w:t>
            </w:r>
          </w:p>
        </w:tc>
      </w:tr>
    </w:tbl>
    <w:p w14:paraId="10D535E4" w14:textId="77777777" w:rsidR="00B047C1" w:rsidRDefault="00B047C1" w:rsidP="00561654">
      <w:pPr>
        <w:pStyle w:val="1"/>
        <w:rPr>
          <w:lang w:val="ru-RU"/>
        </w:rPr>
      </w:pPr>
    </w:p>
    <w:p w14:paraId="5E811590"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B311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3EC2F155" w14:textId="77777777" w:rsidR="00B047C1" w:rsidRDefault="00B047C1" w:rsidP="00B047C1">
      <w:pPr>
        <w:rPr>
          <w:lang w:eastAsia="en-US"/>
        </w:rPr>
      </w:pPr>
    </w:p>
    <w:p w14:paraId="57B10DC3" w14:textId="77777777" w:rsidR="00B047C1" w:rsidRDefault="00B047C1" w:rsidP="00B047C1">
      <w:pPr>
        <w:rPr>
          <w:lang w:eastAsia="en-US"/>
        </w:rPr>
      </w:pPr>
    </w:p>
    <w:p w14:paraId="7EF93E60" w14:textId="77777777" w:rsidR="00B047C1" w:rsidRPr="00B047C1" w:rsidRDefault="00B047C1" w:rsidP="00B047C1">
      <w:pPr>
        <w:rPr>
          <w:lang w:eastAsia="en-US"/>
        </w:rPr>
      </w:pPr>
    </w:p>
    <w:p w14:paraId="16E1EDAD" w14:textId="77777777" w:rsidR="00285B02" w:rsidRDefault="000A2567">
      <w:pPr>
        <w:pStyle w:val="1"/>
        <w:rPr>
          <w:lang w:val="ru-RU"/>
        </w:rPr>
      </w:pPr>
      <w:r w:rsidRPr="00CF1213">
        <w:lastRenderedPageBreak/>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w:t>
      </w:r>
      <w:r w:rsidRPr="00CF1213">
        <w:lastRenderedPageBreak/>
        <w:t xml:space="preserve">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6A9519C" w14:textId="77777777" w:rsidR="00DE3E67" w:rsidRDefault="00DE3E67" w:rsidP="00D351E1">
      <w:pPr>
        <w:ind w:left="720" w:firstLine="0"/>
        <w:contextualSpacing/>
      </w:pPr>
    </w:p>
    <w:p w14:paraId="58ACD1EB" w14:textId="77777777" w:rsidR="00DE3E67" w:rsidRDefault="00DE3E67" w:rsidP="00D351E1">
      <w:pPr>
        <w:ind w:left="720" w:firstLine="0"/>
        <w:contextualSpacing/>
      </w:pPr>
    </w:p>
    <w:p w14:paraId="78FE1523" w14:textId="77777777" w:rsidR="00DE3E67" w:rsidRDefault="00DE3E67"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5F40C3FC" w14:textId="2936B954" w:rsidR="00862051" w:rsidRDefault="0026108B" w:rsidP="0058259B">
      <w:r>
        <w:t>Ведущий юрисконсульт</w:t>
      </w:r>
      <w:r>
        <w:tab/>
      </w:r>
      <w:r>
        <w:tab/>
      </w:r>
      <w:r>
        <w:tab/>
      </w:r>
      <w:r>
        <w:tab/>
      </w:r>
      <w:r>
        <w:tab/>
      </w:r>
      <w:r>
        <w:tab/>
        <w:t>Волынец В.С</w:t>
      </w:r>
      <w:r w:rsidR="00DB1A57">
        <w:t>.</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7DDA851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989DAD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DB311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DB311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DB311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DB3118">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DB311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DB311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1B0F"/>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7546F-18CD-43DC-A05B-DED4DA94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30</Pages>
  <Words>7609</Words>
  <Characters>57108</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184</cp:revision>
  <cp:lastPrinted>2026-06-24T07:09:00Z</cp:lastPrinted>
  <dcterms:created xsi:type="dcterms:W3CDTF">2025-09-04T06:37:00Z</dcterms:created>
  <dcterms:modified xsi:type="dcterms:W3CDTF">2026-06-24T07:10:00Z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